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91E6" w14:textId="185C5CF5" w:rsidR="00F079F5" w:rsidRDefault="00242A46" w:rsidP="00242A46">
      <w:pPr>
        <w:jc w:val="center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YEAR OF PUBLICATION: 2023</w:t>
      </w:r>
    </w:p>
    <w:p w14:paraId="2A66DAE7" w14:textId="09154F26" w:rsidR="00242A46" w:rsidRDefault="00242A46" w:rsidP="00242A46">
      <w:pPr>
        <w:jc w:val="center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*SENIOR AUTHOR/CORRESPONDING AUTHOR</w:t>
      </w:r>
    </w:p>
    <w:p w14:paraId="118A08A0" w14:textId="68F236EA" w:rsidR="00242A46" w:rsidRPr="00242A46" w:rsidRDefault="00242A46" w:rsidP="00242A46">
      <w:pPr>
        <w:rPr>
          <w:rFonts w:ascii="Amasis MT Pro" w:hAnsi="Amasis MT Pro"/>
          <w:b/>
          <w:bCs/>
          <w:color w:val="F2A068"/>
          <w:sz w:val="24"/>
          <w:szCs w:val="24"/>
        </w:rPr>
      </w:pPr>
      <w:r w:rsidRPr="00242A46">
        <w:rPr>
          <w:rFonts w:ascii="Amasis MT Pro" w:hAnsi="Amasis MT Pro"/>
          <w:b/>
          <w:bCs/>
          <w:color w:val="F2A068"/>
          <w:sz w:val="24"/>
          <w:szCs w:val="24"/>
        </w:rPr>
        <w:t xml:space="preserve">Khalid M. Kamal, </w:t>
      </w:r>
      <w:proofErr w:type="spellStart"/>
      <w:r w:rsidRPr="00242A46">
        <w:rPr>
          <w:rFonts w:ascii="Amasis MT Pro" w:hAnsi="Amasis MT Pro"/>
          <w:b/>
          <w:bCs/>
          <w:color w:val="F2A068"/>
          <w:sz w:val="24"/>
          <w:szCs w:val="24"/>
        </w:rPr>
        <w:t>MPharm</w:t>
      </w:r>
      <w:proofErr w:type="spellEnd"/>
      <w:r w:rsidRPr="00242A46">
        <w:rPr>
          <w:rFonts w:ascii="Amasis MT Pro" w:hAnsi="Amasis MT Pro"/>
          <w:b/>
          <w:bCs/>
          <w:color w:val="F2A068"/>
          <w:sz w:val="24"/>
          <w:szCs w:val="24"/>
        </w:rPr>
        <w:t>., PhD (Professor and Chair)</w:t>
      </w:r>
    </w:p>
    <w:p w14:paraId="13FCC1F1" w14:textId="77777777" w:rsidR="00242A46" w:rsidRDefault="00242A46" w:rsidP="00242A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Jeun K, </w:t>
      </w:r>
      <w:r>
        <w:rPr>
          <w:rFonts w:ascii="Arial" w:hAnsi="Arial" w:cs="Arial"/>
          <w:b/>
          <w:bCs/>
          <w:sz w:val="24"/>
          <w:szCs w:val="24"/>
        </w:rPr>
        <w:t>Kamal KM*</w:t>
      </w:r>
      <w:r>
        <w:rPr>
          <w:rFonts w:ascii="Arial" w:hAnsi="Arial" w:cs="Arial"/>
          <w:sz w:val="24"/>
          <w:szCs w:val="24"/>
        </w:rPr>
        <w:t xml:space="preserve">, Adhikari K, </w:t>
      </w:r>
      <w:proofErr w:type="spellStart"/>
      <w:r>
        <w:rPr>
          <w:rFonts w:ascii="Arial" w:hAnsi="Arial" w:cs="Arial"/>
          <w:sz w:val="24"/>
          <w:szCs w:val="24"/>
        </w:rPr>
        <w:t>Nolfi</w:t>
      </w:r>
      <w:proofErr w:type="spellEnd"/>
      <w:r>
        <w:rPr>
          <w:rFonts w:ascii="Arial" w:hAnsi="Arial" w:cs="Arial"/>
          <w:sz w:val="24"/>
          <w:szCs w:val="24"/>
        </w:rPr>
        <w:t xml:space="preserve"> D, </w:t>
      </w:r>
      <w:proofErr w:type="spellStart"/>
      <w:r>
        <w:rPr>
          <w:rFonts w:ascii="Arial" w:hAnsi="Arial" w:cs="Arial"/>
          <w:sz w:val="24"/>
          <w:szCs w:val="24"/>
        </w:rPr>
        <w:t>Zacker</w:t>
      </w:r>
      <w:proofErr w:type="spellEnd"/>
      <w:r>
        <w:rPr>
          <w:rFonts w:ascii="Arial" w:hAnsi="Arial" w:cs="Arial"/>
          <w:sz w:val="24"/>
          <w:szCs w:val="24"/>
        </w:rPr>
        <w:t xml:space="preserve"> C. A systematic review of real-world effectiveness, economic and humanistic impacts of oral antipsychotics among patients with schizophrenia in the United States: updating the evidence and gaps. </w:t>
      </w:r>
      <w:r>
        <w:rPr>
          <w:rFonts w:ascii="Arial" w:hAnsi="Arial" w:cs="Arial"/>
          <w:i/>
          <w:iCs/>
          <w:sz w:val="24"/>
          <w:szCs w:val="24"/>
        </w:rPr>
        <w:t>Journal of Managed Care &amp; Specialty Pharmacy (Accepted)</w:t>
      </w:r>
    </w:p>
    <w:p w14:paraId="044AA508" w14:textId="77777777" w:rsidR="00242A46" w:rsidRDefault="00242A46" w:rsidP="00242A46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Kamal KM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The role of managed care professionals in the management of neovascular age-related macular degeneration and diabetic macular edema. 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American Journal of Managed Care</w:t>
      </w:r>
      <w:r>
        <w:rPr>
          <w:rFonts w:ascii="Arial" w:hAnsi="Arial" w:cs="Arial"/>
          <w:sz w:val="24"/>
          <w:szCs w:val="24"/>
          <w:shd w:val="clear" w:color="auto" w:fill="FFFFFF"/>
        </w:rPr>
        <w:t>. 2023 Jun;29(6 Suppl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):S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90-S95.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 10.37765/ajmc.2023.89385.</w:t>
      </w:r>
    </w:p>
    <w:p w14:paraId="32B61572" w14:textId="78D6B5AC" w:rsidR="00242A46" w:rsidRPr="00242A46" w:rsidRDefault="00242A46" w:rsidP="00242A46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Kido K, Fang W, </w:t>
      </w:r>
      <w:proofErr w:type="spellStart"/>
      <w:r>
        <w:rPr>
          <w:rFonts w:ascii="Arial" w:hAnsi="Arial" w:cs="Arial"/>
          <w:sz w:val="24"/>
          <w:szCs w:val="24"/>
        </w:rPr>
        <w:t>Broscious</w:t>
      </w:r>
      <w:proofErr w:type="spellEnd"/>
      <w:r>
        <w:rPr>
          <w:rFonts w:ascii="Arial" w:hAnsi="Arial" w:cs="Arial"/>
          <w:sz w:val="24"/>
          <w:szCs w:val="24"/>
        </w:rPr>
        <w:t xml:space="preserve"> R, Colvin BM, </w:t>
      </w:r>
      <w:r>
        <w:rPr>
          <w:rFonts w:ascii="Arial" w:hAnsi="Arial" w:cs="Arial"/>
          <w:b/>
          <w:bCs/>
          <w:sz w:val="24"/>
          <w:szCs w:val="24"/>
        </w:rPr>
        <w:t>Kamal KM</w:t>
      </w:r>
      <w:r>
        <w:rPr>
          <w:rFonts w:ascii="Arial" w:hAnsi="Arial" w:cs="Arial"/>
          <w:sz w:val="24"/>
          <w:szCs w:val="24"/>
        </w:rPr>
        <w:t xml:space="preserve">, Bianco C, </w:t>
      </w:r>
      <w:proofErr w:type="spellStart"/>
      <w:r>
        <w:rPr>
          <w:rFonts w:ascii="Arial" w:hAnsi="Arial" w:cs="Arial"/>
          <w:sz w:val="24"/>
          <w:szCs w:val="24"/>
        </w:rPr>
        <w:t>Caccamo</w:t>
      </w:r>
      <w:proofErr w:type="spellEnd"/>
      <w:r>
        <w:rPr>
          <w:rFonts w:ascii="Arial" w:hAnsi="Arial" w:cs="Arial"/>
          <w:sz w:val="24"/>
          <w:szCs w:val="24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</w:rPr>
        <w:t>Felpel</w:t>
      </w:r>
      <w:proofErr w:type="spellEnd"/>
      <w:r>
        <w:rPr>
          <w:rFonts w:ascii="Arial" w:hAnsi="Arial" w:cs="Arial"/>
          <w:sz w:val="24"/>
          <w:szCs w:val="24"/>
        </w:rPr>
        <w:t xml:space="preserve"> K, </w:t>
      </w:r>
      <w:proofErr w:type="spellStart"/>
      <w:r>
        <w:rPr>
          <w:rFonts w:ascii="Arial" w:hAnsi="Arial" w:cs="Arial"/>
          <w:sz w:val="24"/>
          <w:szCs w:val="24"/>
        </w:rPr>
        <w:t>Sokos</w:t>
      </w:r>
      <w:proofErr w:type="spellEnd"/>
      <w:r>
        <w:rPr>
          <w:rFonts w:ascii="Arial" w:hAnsi="Arial" w:cs="Arial"/>
          <w:sz w:val="24"/>
          <w:szCs w:val="24"/>
        </w:rPr>
        <w:t xml:space="preserve"> G.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Evaluating a pharmacists-providers collaborative iron deficiency treatment clinic in heart failure service. </w:t>
      </w:r>
      <w:r>
        <w:rPr>
          <w:rFonts w:ascii="Arial" w:hAnsi="Arial" w:cs="Arial"/>
          <w:i/>
          <w:iCs/>
          <w:sz w:val="24"/>
          <w:szCs w:val="24"/>
        </w:rPr>
        <w:t>American Journal of Health-System Pharmacy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2023 Jun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27:zxad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149.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 10.1093/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ajhp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/zxad149.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Epub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ahead of print. PMID: 37368751.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Mauskopf</w:t>
      </w:r>
      <w:proofErr w:type="spellEnd"/>
      <w:r>
        <w:rPr>
          <w:rFonts w:ascii="Arial" w:hAnsi="Arial" w:cs="Arial"/>
          <w:sz w:val="24"/>
          <w:szCs w:val="24"/>
        </w:rPr>
        <w:t xml:space="preserve"> J, </w:t>
      </w:r>
      <w:r>
        <w:rPr>
          <w:rFonts w:ascii="Arial" w:hAnsi="Arial" w:cs="Arial"/>
          <w:b/>
          <w:bCs/>
          <w:sz w:val="24"/>
          <w:szCs w:val="24"/>
        </w:rPr>
        <w:t>Kamal KM</w:t>
      </w:r>
      <w:r>
        <w:rPr>
          <w:rFonts w:ascii="Arial" w:hAnsi="Arial" w:cs="Arial"/>
          <w:sz w:val="24"/>
          <w:szCs w:val="24"/>
        </w:rPr>
        <w:t xml:space="preserve">. Drug pricing throughout the product lifecycle: a work in progress. </w:t>
      </w:r>
      <w:r>
        <w:rPr>
          <w:rFonts w:ascii="Arial" w:hAnsi="Arial" w:cs="Arial"/>
          <w:i/>
          <w:iCs/>
          <w:sz w:val="24"/>
          <w:szCs w:val="24"/>
        </w:rPr>
        <w:t>Value in Health</w:t>
      </w:r>
      <w:r>
        <w:rPr>
          <w:rFonts w:ascii="Arial" w:hAnsi="Arial" w:cs="Arial"/>
          <w:sz w:val="24"/>
          <w:szCs w:val="24"/>
        </w:rPr>
        <w:t xml:space="preserve">. 2023;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S1098-3015(23)00019-0.</w:t>
      </w:r>
    </w:p>
    <w:p w14:paraId="4CD162D9" w14:textId="60048BCE" w:rsidR="00242A46" w:rsidRPr="00242A46" w:rsidRDefault="00242A46" w:rsidP="00242A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Leak R,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Soundara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-Manickam D, Hu X, Chen J,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Kamal KM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&amp; Meng W. Part I: Before you apply for that faculty position. </w:t>
      </w:r>
      <w:r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CNS Neuroscience and Therapeutics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2023.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https://doi.org/10.1111/cns.14359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7CA0CFB" w14:textId="77777777" w:rsidR="00242A46" w:rsidRDefault="00242A46" w:rsidP="00242A46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Leak R,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Soundara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-Manickam D, Hu X, Chen J,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Kamal KM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&amp; Meng W. Part II: After you accept that faculty position. </w:t>
      </w:r>
      <w:r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CNS Neuroscience and Therapeutics.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2023.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https://doi.org/10.1111/cns.14390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2FA9E91" w14:textId="77777777" w:rsidR="009B6ABE" w:rsidRDefault="009B6ABE" w:rsidP="009B6ABE">
      <w:pPr>
        <w:rPr>
          <w:rFonts w:ascii="Amasis MT Pro" w:hAnsi="Amasis MT Pro"/>
          <w:b/>
          <w:bCs/>
          <w:color w:val="F2A068"/>
          <w:sz w:val="24"/>
          <w:szCs w:val="24"/>
        </w:rPr>
      </w:pPr>
    </w:p>
    <w:p w14:paraId="19AA9AF2" w14:textId="1126641C" w:rsidR="009B6ABE" w:rsidRDefault="009B6ABE" w:rsidP="009B6ABE">
      <w:pPr>
        <w:rPr>
          <w:rFonts w:ascii="Amasis MT Pro" w:hAnsi="Amasis MT Pro"/>
          <w:b/>
          <w:bCs/>
          <w:color w:val="F2A068"/>
          <w:sz w:val="24"/>
          <w:szCs w:val="24"/>
        </w:rPr>
      </w:pPr>
      <w:r>
        <w:rPr>
          <w:rFonts w:ascii="Amasis MT Pro" w:hAnsi="Amasis MT Pro"/>
          <w:b/>
          <w:bCs/>
          <w:color w:val="F2A068"/>
          <w:sz w:val="24"/>
          <w:szCs w:val="24"/>
        </w:rPr>
        <w:t>Mohammad Al-Mamun</w:t>
      </w:r>
      <w:r w:rsidR="005A5C69">
        <w:rPr>
          <w:rFonts w:ascii="Amasis MT Pro" w:hAnsi="Amasis MT Pro"/>
          <w:b/>
          <w:bCs/>
          <w:color w:val="F2A068"/>
          <w:sz w:val="24"/>
          <w:szCs w:val="24"/>
        </w:rPr>
        <w:t>, PhD</w:t>
      </w:r>
      <w:r>
        <w:rPr>
          <w:rFonts w:ascii="Amasis MT Pro" w:hAnsi="Amasis MT Pro"/>
          <w:b/>
          <w:bCs/>
          <w:color w:val="F2A068"/>
          <w:sz w:val="24"/>
          <w:szCs w:val="24"/>
        </w:rPr>
        <w:t xml:space="preserve"> (Assistant Professor)</w:t>
      </w:r>
    </w:p>
    <w:p w14:paraId="181E6467" w14:textId="6AC8A9C8" w:rsidR="009B6ABE" w:rsidRPr="009B6ABE" w:rsidRDefault="009B6ABE" w:rsidP="009B6ABE">
      <w:pPr>
        <w:pStyle w:val="elementtoproof"/>
        <w:rPr>
          <w:rFonts w:ascii="Arial" w:hAnsi="Arial" w:cs="Arial"/>
        </w:rPr>
      </w:pPr>
      <w:r w:rsidRPr="009B6ABE">
        <w:rPr>
          <w:rFonts w:ascii="Arial" w:hAnsi="Arial" w:cs="Arial"/>
          <w:color w:val="000000"/>
          <w:sz w:val="24"/>
          <w:szCs w:val="24"/>
        </w:rPr>
        <w:t xml:space="preserve">Khadka S, Bardes JM, </w:t>
      </w:r>
      <w:r w:rsidRPr="009B6ABE">
        <w:rPr>
          <w:rFonts w:ascii="Arial" w:hAnsi="Arial" w:cs="Arial"/>
          <w:b/>
          <w:bCs/>
          <w:color w:val="000000"/>
          <w:sz w:val="24"/>
          <w:szCs w:val="24"/>
        </w:rPr>
        <w:t>Al-Mamun MA</w:t>
      </w:r>
      <w:r w:rsidRPr="009B6ABE">
        <w:rPr>
          <w:rFonts w:ascii="Arial" w:hAnsi="Arial" w:cs="Arial"/>
          <w:color w:val="000000"/>
          <w:sz w:val="24"/>
          <w:szCs w:val="24"/>
        </w:rPr>
        <w:t xml:space="preserve">. Opioid-related polysubstance use and its effect on mortality and health resource utilization among trauma patients.  </w:t>
      </w:r>
      <w:proofErr w:type="spellStart"/>
      <w:r w:rsidRPr="009B6ABE">
        <w:rPr>
          <w:rFonts w:ascii="Arial" w:hAnsi="Arial" w:cs="Arial"/>
          <w:i/>
          <w:iCs/>
          <w:color w:val="000000"/>
          <w:sz w:val="24"/>
          <w:szCs w:val="24"/>
        </w:rPr>
        <w:t>Inj</w:t>
      </w:r>
      <w:proofErr w:type="spellEnd"/>
      <w:r w:rsidRPr="009B6ABE">
        <w:rPr>
          <w:rFonts w:ascii="Arial" w:hAnsi="Arial" w:cs="Arial"/>
          <w:i/>
          <w:iCs/>
          <w:color w:val="000000"/>
          <w:sz w:val="24"/>
          <w:szCs w:val="24"/>
        </w:rPr>
        <w:t xml:space="preserve"> Epidemiol</w:t>
      </w:r>
      <w:r w:rsidRPr="009B6ABE">
        <w:rPr>
          <w:rFonts w:ascii="Arial" w:hAnsi="Arial" w:cs="Arial"/>
          <w:color w:val="000000"/>
          <w:sz w:val="24"/>
          <w:szCs w:val="24"/>
        </w:rPr>
        <w:t>. 2023;10(1):1-11.</w:t>
      </w:r>
    </w:p>
    <w:p w14:paraId="413BCEA1" w14:textId="77777777" w:rsidR="009B6ABE" w:rsidRPr="009B6ABE" w:rsidRDefault="009B6ABE" w:rsidP="009B6ABE">
      <w:pPr>
        <w:pStyle w:val="elementtoproof"/>
        <w:rPr>
          <w:rFonts w:ascii="Arial" w:hAnsi="Arial" w:cs="Arial"/>
          <w:color w:val="000000"/>
          <w:sz w:val="24"/>
          <w:szCs w:val="24"/>
        </w:rPr>
      </w:pPr>
    </w:p>
    <w:p w14:paraId="2142F167" w14:textId="28578952" w:rsidR="009B6ABE" w:rsidRPr="009B6ABE" w:rsidRDefault="009B6ABE" w:rsidP="009B6ABE">
      <w:pPr>
        <w:pStyle w:val="elementtoproof"/>
        <w:rPr>
          <w:rFonts w:ascii="Arial" w:hAnsi="Arial" w:cs="Arial"/>
        </w:rPr>
      </w:pPr>
      <w:proofErr w:type="spellStart"/>
      <w:r w:rsidRPr="009B6ABE">
        <w:rPr>
          <w:rFonts w:ascii="Arial" w:hAnsi="Arial" w:cs="Arial"/>
          <w:color w:val="000000"/>
          <w:sz w:val="24"/>
          <w:szCs w:val="24"/>
        </w:rPr>
        <w:t>Mbous</w:t>
      </w:r>
      <w:proofErr w:type="spellEnd"/>
      <w:r w:rsidRPr="009B6ABE">
        <w:rPr>
          <w:rFonts w:ascii="Arial" w:hAnsi="Arial" w:cs="Arial"/>
          <w:color w:val="000000"/>
          <w:sz w:val="24"/>
          <w:szCs w:val="24"/>
        </w:rPr>
        <w:t xml:space="preserve"> YPV, Brothers T,</w:t>
      </w:r>
      <w:r w:rsidRPr="009B6ABE">
        <w:rPr>
          <w:rFonts w:ascii="Arial" w:hAnsi="Arial" w:cs="Arial"/>
          <w:b/>
          <w:bCs/>
          <w:color w:val="000000"/>
          <w:sz w:val="24"/>
          <w:szCs w:val="24"/>
        </w:rPr>
        <w:t> Al-Mamun MA.</w:t>
      </w:r>
      <w:r w:rsidRPr="009B6ABE">
        <w:rPr>
          <w:rFonts w:ascii="Arial" w:hAnsi="Arial" w:cs="Arial"/>
          <w:color w:val="000000"/>
          <w:sz w:val="24"/>
          <w:szCs w:val="24"/>
        </w:rPr>
        <w:t xml:space="preserve"> Medication Regimen Complexity Index Score at Admission as a Predictor of Inpatient Outcomes: A Machine Learning Approach. </w:t>
      </w:r>
      <w:r w:rsidRPr="009B6ABE">
        <w:rPr>
          <w:rFonts w:ascii="Arial" w:hAnsi="Arial" w:cs="Arial"/>
          <w:i/>
          <w:iCs/>
          <w:color w:val="000000"/>
          <w:sz w:val="24"/>
          <w:szCs w:val="24"/>
        </w:rPr>
        <w:t>Int J Environ Res Public Health</w:t>
      </w:r>
      <w:r w:rsidRPr="009B6ABE">
        <w:rPr>
          <w:rFonts w:ascii="Arial" w:hAnsi="Arial" w:cs="Arial"/>
          <w:color w:val="000000"/>
          <w:sz w:val="24"/>
          <w:szCs w:val="24"/>
        </w:rPr>
        <w:t>. 2023;20(4):3760.</w:t>
      </w:r>
    </w:p>
    <w:p w14:paraId="044A883A" w14:textId="77777777" w:rsidR="009B6ABE" w:rsidRPr="009B6ABE" w:rsidRDefault="009B6ABE" w:rsidP="009B6ABE">
      <w:pPr>
        <w:pStyle w:val="elementtoproof"/>
        <w:rPr>
          <w:rFonts w:ascii="Arial" w:hAnsi="Arial" w:cs="Arial"/>
          <w:color w:val="000000"/>
          <w:sz w:val="24"/>
          <w:szCs w:val="24"/>
        </w:rPr>
      </w:pPr>
    </w:p>
    <w:p w14:paraId="2033C58D" w14:textId="2E72C70A" w:rsidR="009B6ABE" w:rsidRPr="009B6ABE" w:rsidRDefault="009B6ABE" w:rsidP="009B6ABE">
      <w:pPr>
        <w:pStyle w:val="elementtoproof"/>
        <w:rPr>
          <w:rFonts w:ascii="Arial" w:hAnsi="Arial" w:cs="Arial"/>
        </w:rPr>
      </w:pPr>
      <w:r w:rsidRPr="009B6ABE">
        <w:rPr>
          <w:rFonts w:ascii="Arial" w:hAnsi="Arial" w:cs="Arial"/>
          <w:color w:val="000000"/>
          <w:sz w:val="24"/>
          <w:szCs w:val="24"/>
        </w:rPr>
        <w:t xml:space="preserve">Jeun KJ, </w:t>
      </w:r>
      <w:proofErr w:type="spellStart"/>
      <w:r w:rsidRPr="009B6ABE">
        <w:rPr>
          <w:rFonts w:ascii="Arial" w:hAnsi="Arial" w:cs="Arial"/>
          <w:color w:val="000000"/>
          <w:sz w:val="24"/>
          <w:szCs w:val="24"/>
        </w:rPr>
        <w:t>Nduaguba</w:t>
      </w:r>
      <w:proofErr w:type="spellEnd"/>
      <w:r w:rsidRPr="009B6ABE">
        <w:rPr>
          <w:rFonts w:ascii="Arial" w:hAnsi="Arial" w:cs="Arial"/>
          <w:color w:val="000000"/>
          <w:sz w:val="24"/>
          <w:szCs w:val="24"/>
        </w:rPr>
        <w:t xml:space="preserve"> S,</w:t>
      </w:r>
      <w:r w:rsidRPr="009B6ABE">
        <w:rPr>
          <w:rFonts w:ascii="Arial" w:hAnsi="Arial" w:cs="Arial"/>
          <w:b/>
          <w:bCs/>
          <w:color w:val="000000"/>
          <w:sz w:val="24"/>
          <w:szCs w:val="24"/>
        </w:rPr>
        <w:t> Al-Mamun MA.</w:t>
      </w:r>
      <w:r w:rsidRPr="009B6ABE">
        <w:rPr>
          <w:rFonts w:ascii="Arial" w:hAnsi="Arial" w:cs="Arial"/>
          <w:color w:val="000000"/>
          <w:sz w:val="24"/>
          <w:szCs w:val="24"/>
        </w:rPr>
        <w:t xml:space="preserve"> Factors Influencing the Medication Adherence in Adults </w:t>
      </w:r>
      <w:proofErr w:type="gramStart"/>
      <w:r w:rsidRPr="009B6ABE">
        <w:rPr>
          <w:rFonts w:ascii="Arial" w:hAnsi="Arial" w:cs="Arial"/>
          <w:color w:val="000000"/>
          <w:sz w:val="24"/>
          <w:szCs w:val="24"/>
        </w:rPr>
        <w:t>With</w:t>
      </w:r>
      <w:proofErr w:type="gramEnd"/>
      <w:r w:rsidRPr="009B6ABE">
        <w:rPr>
          <w:rFonts w:ascii="Arial" w:hAnsi="Arial" w:cs="Arial"/>
          <w:color w:val="000000"/>
          <w:sz w:val="24"/>
          <w:szCs w:val="24"/>
        </w:rPr>
        <w:t xml:space="preserve"> Attention-Deficit/Hyperactivity Disorder (ADHD) and Its Impact on Healthcare Utilization. </w:t>
      </w:r>
      <w:r w:rsidRPr="009B6ABE">
        <w:rPr>
          <w:rFonts w:ascii="Arial" w:hAnsi="Arial" w:cs="Arial"/>
          <w:i/>
          <w:iCs/>
          <w:color w:val="000000"/>
          <w:sz w:val="24"/>
          <w:szCs w:val="24"/>
        </w:rPr>
        <w:t xml:space="preserve">J Atten </w:t>
      </w:r>
      <w:proofErr w:type="spellStart"/>
      <w:r w:rsidRPr="009B6ABE">
        <w:rPr>
          <w:rFonts w:ascii="Arial" w:hAnsi="Arial" w:cs="Arial"/>
          <w:i/>
          <w:iCs/>
          <w:color w:val="000000"/>
          <w:sz w:val="24"/>
          <w:szCs w:val="24"/>
        </w:rPr>
        <w:t>Disord</w:t>
      </w:r>
      <w:proofErr w:type="spellEnd"/>
      <w:r w:rsidRPr="009B6ABE">
        <w:rPr>
          <w:rFonts w:ascii="Arial" w:hAnsi="Arial" w:cs="Arial"/>
          <w:color w:val="000000"/>
          <w:sz w:val="24"/>
          <w:szCs w:val="24"/>
        </w:rPr>
        <w:t>. Published online 2023:10870547231210284.</w:t>
      </w:r>
    </w:p>
    <w:p w14:paraId="4853D7B9" w14:textId="77777777" w:rsidR="009B6ABE" w:rsidRPr="009B6ABE" w:rsidRDefault="009B6ABE" w:rsidP="009B6ABE">
      <w:pPr>
        <w:pStyle w:val="elementtoproof"/>
        <w:rPr>
          <w:rFonts w:ascii="Arial" w:hAnsi="Arial" w:cs="Arial"/>
          <w:color w:val="000000"/>
          <w:sz w:val="24"/>
          <w:szCs w:val="24"/>
        </w:rPr>
      </w:pPr>
    </w:p>
    <w:p w14:paraId="7D2E707C" w14:textId="0BE76D2C" w:rsidR="009B6ABE" w:rsidRPr="009B6ABE" w:rsidRDefault="009B6ABE" w:rsidP="009B6ABE">
      <w:pPr>
        <w:pStyle w:val="elementtoproof"/>
        <w:rPr>
          <w:rFonts w:ascii="Arial" w:hAnsi="Arial" w:cs="Arial"/>
        </w:rPr>
      </w:pPr>
      <w:r w:rsidRPr="009B6ABE">
        <w:rPr>
          <w:rFonts w:ascii="Arial" w:hAnsi="Arial" w:cs="Arial"/>
          <w:color w:val="000000"/>
          <w:sz w:val="24"/>
          <w:szCs w:val="24"/>
        </w:rPr>
        <w:t>Brothers TN, Furtado M, Al-</w:t>
      </w:r>
      <w:r w:rsidRPr="009B6ABE">
        <w:rPr>
          <w:rFonts w:ascii="Arial" w:hAnsi="Arial" w:cs="Arial"/>
          <w:b/>
          <w:bCs/>
          <w:color w:val="000000"/>
          <w:sz w:val="24"/>
          <w:szCs w:val="24"/>
        </w:rPr>
        <w:t>Mamun MA</w:t>
      </w:r>
      <w:r w:rsidRPr="009B6ABE">
        <w:rPr>
          <w:rFonts w:ascii="Arial" w:hAnsi="Arial" w:cs="Arial"/>
          <w:color w:val="000000"/>
          <w:sz w:val="24"/>
          <w:szCs w:val="24"/>
        </w:rPr>
        <w:t xml:space="preserve">. Thiamine Utilization and the Lack of Prescribing Standardization: A Critical Examination. </w:t>
      </w:r>
      <w:r w:rsidRPr="009B6ABE">
        <w:rPr>
          <w:rFonts w:ascii="Arial" w:hAnsi="Arial" w:cs="Arial"/>
          <w:i/>
          <w:iCs/>
          <w:color w:val="000000"/>
          <w:sz w:val="24"/>
          <w:szCs w:val="24"/>
        </w:rPr>
        <w:t>Alcohol</w:t>
      </w:r>
      <w:r w:rsidRPr="009B6ABE">
        <w:rPr>
          <w:rFonts w:ascii="Arial" w:hAnsi="Arial" w:cs="Arial"/>
          <w:color w:val="000000"/>
          <w:sz w:val="24"/>
          <w:szCs w:val="24"/>
        </w:rPr>
        <w:t>. Published online 2023.</w:t>
      </w:r>
    </w:p>
    <w:p w14:paraId="16A5BA1D" w14:textId="77777777" w:rsidR="009B6ABE" w:rsidRPr="009B6ABE" w:rsidRDefault="009B6ABE" w:rsidP="009B6ABE">
      <w:pPr>
        <w:pStyle w:val="elementtoproof"/>
        <w:rPr>
          <w:rFonts w:ascii="Arial" w:hAnsi="Arial" w:cs="Arial"/>
          <w:color w:val="000000"/>
          <w:sz w:val="24"/>
          <w:szCs w:val="24"/>
        </w:rPr>
      </w:pPr>
    </w:p>
    <w:p w14:paraId="799E4313" w14:textId="5387AA86" w:rsidR="009B6ABE" w:rsidRPr="009B6ABE" w:rsidRDefault="009B6ABE" w:rsidP="009B6ABE">
      <w:pPr>
        <w:pStyle w:val="elementtoproof"/>
        <w:rPr>
          <w:rFonts w:ascii="Arial" w:hAnsi="Arial" w:cs="Arial"/>
        </w:rPr>
      </w:pPr>
      <w:r w:rsidRPr="009B6ABE">
        <w:rPr>
          <w:rFonts w:ascii="Arial" w:hAnsi="Arial" w:cs="Arial"/>
          <w:color w:val="000000"/>
          <w:sz w:val="24"/>
          <w:szCs w:val="24"/>
        </w:rPr>
        <w:lastRenderedPageBreak/>
        <w:t xml:space="preserve">Choudhury A, </w:t>
      </w:r>
      <w:proofErr w:type="spellStart"/>
      <w:r w:rsidRPr="009B6ABE">
        <w:rPr>
          <w:rFonts w:ascii="Arial" w:hAnsi="Arial" w:cs="Arial"/>
          <w:color w:val="000000"/>
          <w:sz w:val="24"/>
          <w:szCs w:val="24"/>
        </w:rPr>
        <w:t>Shahsavar</w:t>
      </w:r>
      <w:proofErr w:type="spellEnd"/>
      <w:r w:rsidRPr="009B6ABE">
        <w:rPr>
          <w:rFonts w:ascii="Arial" w:hAnsi="Arial" w:cs="Arial"/>
          <w:color w:val="000000"/>
          <w:sz w:val="24"/>
          <w:szCs w:val="24"/>
        </w:rPr>
        <w:t xml:space="preserve"> Y, Ahmed </w:t>
      </w:r>
      <w:proofErr w:type="gramStart"/>
      <w:r w:rsidRPr="009B6ABE">
        <w:rPr>
          <w:rFonts w:ascii="Arial" w:hAnsi="Arial" w:cs="Arial"/>
          <w:color w:val="000000"/>
          <w:sz w:val="24"/>
          <w:szCs w:val="24"/>
        </w:rPr>
        <w:t>I,</w:t>
      </w:r>
      <w:r w:rsidRPr="009B6ABE">
        <w:rPr>
          <w:rFonts w:ascii="Arial" w:hAnsi="Arial" w:cs="Arial"/>
          <w:b/>
          <w:bCs/>
          <w:color w:val="000000"/>
          <w:sz w:val="24"/>
          <w:szCs w:val="24"/>
        </w:rPr>
        <w:t>  Al</w:t>
      </w:r>
      <w:proofErr w:type="gramEnd"/>
      <w:r w:rsidRPr="009B6ABE">
        <w:rPr>
          <w:rFonts w:ascii="Arial" w:hAnsi="Arial" w:cs="Arial"/>
          <w:b/>
          <w:bCs/>
          <w:color w:val="000000"/>
          <w:sz w:val="24"/>
          <w:szCs w:val="24"/>
        </w:rPr>
        <w:t>-Mamun MA,</w:t>
      </w:r>
      <w:r w:rsidRPr="009B6ABE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9B6ABE">
        <w:rPr>
          <w:rFonts w:ascii="Arial" w:hAnsi="Arial" w:cs="Arial"/>
          <w:color w:val="000000"/>
          <w:sz w:val="24"/>
          <w:szCs w:val="24"/>
        </w:rPr>
        <w:t>Elkefi</w:t>
      </w:r>
      <w:proofErr w:type="spellEnd"/>
      <w:r w:rsidRPr="009B6ABE">
        <w:rPr>
          <w:rFonts w:ascii="Arial" w:hAnsi="Arial" w:cs="Arial"/>
          <w:color w:val="000000"/>
          <w:sz w:val="24"/>
          <w:szCs w:val="24"/>
        </w:rPr>
        <w:t xml:space="preserve"> S. </w:t>
      </w:r>
      <w:r w:rsidRPr="009B6ABE">
        <w:rPr>
          <w:rFonts w:ascii="Arial" w:hAnsi="Arial" w:cs="Arial"/>
          <w:i/>
          <w:iCs/>
          <w:color w:val="000000"/>
          <w:sz w:val="24"/>
          <w:szCs w:val="24"/>
        </w:rPr>
        <w:t>Exploring Patient Centered Perspectives on Suicidal Ideation: A Mixed Methods Investigation in Gastrointestinal Cancer Care</w:t>
      </w:r>
      <w:r w:rsidRPr="009B6ABE">
        <w:rPr>
          <w:rFonts w:ascii="Arial" w:hAnsi="Arial" w:cs="Arial"/>
          <w:color w:val="000000"/>
          <w:sz w:val="24"/>
          <w:szCs w:val="24"/>
        </w:rPr>
        <w:t>.; 2023.</w:t>
      </w:r>
    </w:p>
    <w:p w14:paraId="4032B935" w14:textId="77777777" w:rsidR="009B6ABE" w:rsidRPr="009B6ABE" w:rsidRDefault="009B6ABE" w:rsidP="009B6ABE">
      <w:pPr>
        <w:pStyle w:val="elementtoproof"/>
        <w:rPr>
          <w:rFonts w:ascii="Arial" w:hAnsi="Arial" w:cs="Arial"/>
          <w:color w:val="000000"/>
          <w:sz w:val="24"/>
          <w:szCs w:val="24"/>
        </w:rPr>
      </w:pPr>
    </w:p>
    <w:p w14:paraId="6D09339F" w14:textId="632FEA0C" w:rsidR="009B6ABE" w:rsidRPr="009B6ABE" w:rsidRDefault="009B6ABE" w:rsidP="009B6ABE">
      <w:pPr>
        <w:pStyle w:val="elementtoproof"/>
        <w:rPr>
          <w:rFonts w:ascii="Arial" w:hAnsi="Arial" w:cs="Arial"/>
        </w:rPr>
      </w:pPr>
      <w:proofErr w:type="spellStart"/>
      <w:r w:rsidRPr="009B6ABE">
        <w:rPr>
          <w:rFonts w:ascii="Arial" w:hAnsi="Arial" w:cs="Arial"/>
          <w:color w:val="000000"/>
          <w:sz w:val="24"/>
          <w:szCs w:val="24"/>
        </w:rPr>
        <w:t>Adjeroh</w:t>
      </w:r>
      <w:proofErr w:type="spellEnd"/>
      <w:r w:rsidRPr="009B6ABE">
        <w:rPr>
          <w:rFonts w:ascii="Arial" w:hAnsi="Arial" w:cs="Arial"/>
          <w:color w:val="000000"/>
          <w:sz w:val="24"/>
          <w:szCs w:val="24"/>
        </w:rPr>
        <w:t xml:space="preserve"> L, Brothers T, </w:t>
      </w:r>
      <w:proofErr w:type="spellStart"/>
      <w:r w:rsidRPr="009B6ABE">
        <w:rPr>
          <w:rFonts w:ascii="Arial" w:hAnsi="Arial" w:cs="Arial"/>
          <w:color w:val="000000"/>
          <w:sz w:val="24"/>
          <w:szCs w:val="24"/>
        </w:rPr>
        <w:t>Shawwa</w:t>
      </w:r>
      <w:proofErr w:type="spellEnd"/>
      <w:r w:rsidRPr="009B6ABE">
        <w:rPr>
          <w:rFonts w:ascii="Arial" w:hAnsi="Arial" w:cs="Arial"/>
          <w:color w:val="000000"/>
          <w:sz w:val="24"/>
          <w:szCs w:val="24"/>
        </w:rPr>
        <w:t xml:space="preserve"> K, Ikram M, </w:t>
      </w:r>
      <w:r w:rsidRPr="009B6ABE">
        <w:rPr>
          <w:rFonts w:ascii="Arial" w:hAnsi="Arial" w:cs="Arial"/>
          <w:b/>
          <w:bCs/>
          <w:color w:val="000000"/>
          <w:sz w:val="24"/>
          <w:szCs w:val="24"/>
        </w:rPr>
        <w:t>Al-Mamun MA</w:t>
      </w:r>
      <w:r w:rsidRPr="009B6ABE">
        <w:rPr>
          <w:rFonts w:ascii="Arial" w:hAnsi="Arial" w:cs="Arial"/>
          <w:color w:val="000000"/>
          <w:sz w:val="24"/>
          <w:szCs w:val="24"/>
        </w:rPr>
        <w:t xml:space="preserve">. The association between polypharmacy and health-related quality of life among non-dialysis chronic kidney disease patients. </w:t>
      </w:r>
      <w:proofErr w:type="spellStart"/>
      <w:r w:rsidRPr="009B6ABE">
        <w:rPr>
          <w:rFonts w:ascii="Arial" w:hAnsi="Arial" w:cs="Arial"/>
          <w:i/>
          <w:iCs/>
          <w:color w:val="000000"/>
          <w:sz w:val="24"/>
          <w:szCs w:val="24"/>
        </w:rPr>
        <w:t>PLoS</w:t>
      </w:r>
      <w:proofErr w:type="spellEnd"/>
      <w:r w:rsidRPr="009B6ABE">
        <w:rPr>
          <w:rFonts w:ascii="Arial" w:hAnsi="Arial" w:cs="Arial"/>
          <w:i/>
          <w:iCs/>
          <w:color w:val="000000"/>
          <w:sz w:val="24"/>
          <w:szCs w:val="24"/>
        </w:rPr>
        <w:t xml:space="preserve"> One</w:t>
      </w:r>
      <w:r w:rsidRPr="009B6ABE">
        <w:rPr>
          <w:rFonts w:ascii="Arial" w:hAnsi="Arial" w:cs="Arial"/>
          <w:color w:val="000000"/>
          <w:sz w:val="24"/>
          <w:szCs w:val="24"/>
        </w:rPr>
        <w:t>. 2023;18(11</w:t>
      </w:r>
      <w:proofErr w:type="gramStart"/>
      <w:r w:rsidRPr="009B6ABE">
        <w:rPr>
          <w:rFonts w:ascii="Arial" w:hAnsi="Arial" w:cs="Arial"/>
          <w:color w:val="000000"/>
          <w:sz w:val="24"/>
          <w:szCs w:val="24"/>
        </w:rPr>
        <w:t>):e</w:t>
      </w:r>
      <w:proofErr w:type="gramEnd"/>
      <w:r w:rsidRPr="009B6ABE">
        <w:rPr>
          <w:rFonts w:ascii="Arial" w:hAnsi="Arial" w:cs="Arial"/>
          <w:color w:val="000000"/>
          <w:sz w:val="24"/>
          <w:szCs w:val="24"/>
        </w:rPr>
        <w:t>0293912.</w:t>
      </w:r>
    </w:p>
    <w:p w14:paraId="4354484A" w14:textId="77777777" w:rsidR="009B6ABE" w:rsidRPr="009B6ABE" w:rsidRDefault="009B6ABE" w:rsidP="009B6ABE">
      <w:pPr>
        <w:pStyle w:val="elementtoproof"/>
        <w:rPr>
          <w:rFonts w:ascii="Arial" w:hAnsi="Arial" w:cs="Arial"/>
          <w:color w:val="000000"/>
          <w:sz w:val="24"/>
          <w:szCs w:val="24"/>
        </w:rPr>
      </w:pPr>
    </w:p>
    <w:p w14:paraId="25036E85" w14:textId="5C9D472D" w:rsidR="009B6ABE" w:rsidRDefault="009B6ABE" w:rsidP="009B6ABE">
      <w:pPr>
        <w:pStyle w:val="elementtoproof"/>
        <w:rPr>
          <w:rFonts w:ascii="Arial" w:hAnsi="Arial" w:cs="Arial"/>
        </w:rPr>
      </w:pPr>
      <w:r w:rsidRPr="009B6ABE">
        <w:rPr>
          <w:rFonts w:ascii="Arial" w:hAnsi="Arial" w:cs="Arial"/>
          <w:b/>
          <w:bCs/>
          <w:color w:val="000000"/>
          <w:sz w:val="24"/>
          <w:szCs w:val="24"/>
        </w:rPr>
        <w:t>Al-Mamun MA</w:t>
      </w:r>
      <w:r w:rsidRPr="009B6ABE">
        <w:rPr>
          <w:rFonts w:ascii="Arial" w:hAnsi="Arial" w:cs="Arial"/>
          <w:color w:val="000000"/>
          <w:sz w:val="24"/>
          <w:szCs w:val="24"/>
        </w:rPr>
        <w:t xml:space="preserve">, Galvez M, Geldenhuys W, Reed R, Elliott D. Evaluating the Perception of Artificial Intelligence Among the PharmD Students in West Virginia University. </w:t>
      </w:r>
      <w:r w:rsidRPr="009B6ABE">
        <w:rPr>
          <w:rFonts w:ascii="Arial" w:hAnsi="Arial" w:cs="Arial"/>
          <w:i/>
          <w:iCs/>
          <w:color w:val="000000"/>
          <w:sz w:val="24"/>
          <w:szCs w:val="24"/>
        </w:rPr>
        <w:t>Am J Pharm Educ</w:t>
      </w:r>
      <w:r w:rsidRPr="009B6ABE">
        <w:rPr>
          <w:rFonts w:ascii="Arial" w:hAnsi="Arial" w:cs="Arial"/>
          <w:color w:val="000000"/>
          <w:sz w:val="24"/>
          <w:szCs w:val="24"/>
        </w:rPr>
        <w:t>. 2023;87(8).</w:t>
      </w:r>
    </w:p>
    <w:p w14:paraId="78A24273" w14:textId="058D208A" w:rsidR="009B6ABE" w:rsidRDefault="009B6ABE" w:rsidP="009B6ABE">
      <w:pPr>
        <w:rPr>
          <w:rFonts w:ascii="Arial" w:hAnsi="Arial" w:cs="Arial"/>
          <w:color w:val="F2A068"/>
          <w:sz w:val="24"/>
          <w:szCs w:val="24"/>
        </w:rPr>
      </w:pPr>
    </w:p>
    <w:p w14:paraId="5CECF166" w14:textId="2860FA80" w:rsidR="005A5C69" w:rsidRPr="00242A46" w:rsidRDefault="005A5C69" w:rsidP="005A5C69">
      <w:pPr>
        <w:rPr>
          <w:rFonts w:ascii="Amasis MT Pro" w:hAnsi="Amasis MT Pro"/>
          <w:b/>
          <w:bCs/>
          <w:color w:val="F2A068"/>
          <w:sz w:val="24"/>
          <w:szCs w:val="24"/>
        </w:rPr>
      </w:pPr>
      <w:r>
        <w:rPr>
          <w:rFonts w:ascii="Amasis MT Pro" w:hAnsi="Amasis MT Pro"/>
          <w:b/>
          <w:bCs/>
          <w:color w:val="F2A068"/>
          <w:sz w:val="24"/>
          <w:szCs w:val="24"/>
        </w:rPr>
        <w:t xml:space="preserve">Sabina </w:t>
      </w:r>
      <w:proofErr w:type="spellStart"/>
      <w:r>
        <w:rPr>
          <w:rFonts w:ascii="Amasis MT Pro" w:hAnsi="Amasis MT Pro"/>
          <w:b/>
          <w:bCs/>
          <w:color w:val="F2A068"/>
          <w:sz w:val="24"/>
          <w:szCs w:val="24"/>
        </w:rPr>
        <w:t>Nduaguba</w:t>
      </w:r>
      <w:proofErr w:type="spellEnd"/>
      <w:r>
        <w:rPr>
          <w:rFonts w:ascii="Amasis MT Pro" w:hAnsi="Amasis MT Pro"/>
          <w:b/>
          <w:bCs/>
          <w:color w:val="F2A068"/>
          <w:sz w:val="24"/>
          <w:szCs w:val="24"/>
        </w:rPr>
        <w:t>, PhD, BPharm (Assistant Professor)</w:t>
      </w:r>
    </w:p>
    <w:p w14:paraId="191632BB" w14:textId="77777777" w:rsidR="005A5C69" w:rsidRPr="005A5C69" w:rsidRDefault="005A5C69" w:rsidP="005A5C69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Jeun KJ, </w:t>
      </w:r>
      <w:proofErr w:type="spellStart"/>
      <w:r w:rsidRPr="005A5C6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Nduaguba</w:t>
      </w:r>
      <w:proofErr w:type="spellEnd"/>
      <w:r w:rsidRPr="005A5C6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S</w:t>
      </w:r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Al-Mamun MA. Factors Influencing the Medication Adherence in Adults </w:t>
      </w:r>
      <w:proofErr w:type="gramStart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With</w:t>
      </w:r>
      <w:proofErr w:type="gramEnd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Attention-Deficit/Hyperactivity Disorder (ADHD) and Its Impact on Healthcare Utilization. </w:t>
      </w:r>
      <w:r w:rsidRPr="005A5C69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J Atten </w:t>
      </w:r>
      <w:proofErr w:type="spellStart"/>
      <w:r w:rsidRPr="005A5C69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Disord</w:t>
      </w:r>
      <w:proofErr w:type="spellEnd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. 2024;28(2):168-177. doi:10.1177/10870547231210284</w:t>
      </w:r>
    </w:p>
    <w:p w14:paraId="6C4CAFEB" w14:textId="77777777" w:rsidR="005A5C69" w:rsidRPr="005A5C69" w:rsidRDefault="005A5C69" w:rsidP="005A5C69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5A5C6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Nduaguba</w:t>
      </w:r>
      <w:proofErr w:type="spellEnd"/>
      <w:r w:rsidRPr="005A5C6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SO</w:t>
      </w:r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Smolinski</w:t>
      </w:r>
      <w:proofErr w:type="spellEnd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NE, Thai TN, Bird ST, Rasmussen SA, </w:t>
      </w:r>
      <w:proofErr w:type="spellStart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Winterstein</w:t>
      </w:r>
      <w:proofErr w:type="spellEnd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AG. Validation of an ICD-9-Based Algorithm to Identify Stillbirth Episodes from Medicaid Claims Data. </w:t>
      </w:r>
      <w:r w:rsidRPr="005A5C69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Drug </w:t>
      </w:r>
      <w:proofErr w:type="spellStart"/>
      <w:r w:rsidRPr="005A5C69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Saf</w:t>
      </w:r>
      <w:proofErr w:type="spellEnd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. 2023;46(5):457-465. doi:10.1007/s40264-023-01287-3</w:t>
      </w:r>
    </w:p>
    <w:p w14:paraId="020F0C16" w14:textId="619AD142" w:rsidR="005A5C69" w:rsidRPr="005A5C69" w:rsidRDefault="005A5C69" w:rsidP="005A5C69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5A5C6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Nduaguba</w:t>
      </w:r>
      <w:proofErr w:type="spellEnd"/>
      <w:r w:rsidRPr="005A5C6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SO</w:t>
      </w:r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Tran PT, Choi Y, </w:t>
      </w:r>
      <w:proofErr w:type="spellStart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Winterstein</w:t>
      </w:r>
      <w:proofErr w:type="spellEnd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AG. Respiratory syncytial virus reinfections among infants and young children in the United States, 2011-2019. </w:t>
      </w:r>
      <w:proofErr w:type="spellStart"/>
      <w:r w:rsidRPr="005A5C69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PLoS</w:t>
      </w:r>
      <w:proofErr w:type="spellEnd"/>
      <w:r w:rsidRPr="005A5C69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 One</w:t>
      </w:r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. 2023;18(2</w:t>
      </w:r>
      <w:proofErr w:type="gramStart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):e</w:t>
      </w:r>
      <w:proofErr w:type="gramEnd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0281555. Published 2023 Feb 16. </w:t>
      </w:r>
      <w:proofErr w:type="gramStart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doi:10.1371/journal.pone</w:t>
      </w:r>
      <w:proofErr w:type="gramEnd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.0281555</w:t>
      </w:r>
    </w:p>
    <w:p w14:paraId="7BFF2D14" w14:textId="0B5ACE7C" w:rsidR="005A5C69" w:rsidRPr="005A5C69" w:rsidRDefault="005A5C69" w:rsidP="005A5C69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Thai TN, Rasmussen SA, </w:t>
      </w:r>
      <w:proofErr w:type="spellStart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Smolinski</w:t>
      </w:r>
      <w:proofErr w:type="spellEnd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NE, et al. IMPACT OF CONTINUOUS MATERNAL ENROLLMENT ON STILLBIRTH GESTATIONAL AGE DISTRIBUTIONS AND MATERNAL CHARACTERISTICS AMONG MEDICAID ENROLLEES. </w:t>
      </w:r>
      <w:r w:rsidRPr="005A5C69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Am J Epidemiol</w:t>
      </w:r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. 2023;192(3):497-502. doi:10.1093/</w:t>
      </w:r>
      <w:proofErr w:type="spellStart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aje</w:t>
      </w:r>
      <w:proofErr w:type="spellEnd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/kwac206</w:t>
      </w:r>
    </w:p>
    <w:p w14:paraId="07714750" w14:textId="77777777" w:rsidR="005A5C69" w:rsidRPr="005A5C69" w:rsidRDefault="005A5C69" w:rsidP="005A5C69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Winterstein</w:t>
      </w:r>
      <w:proofErr w:type="spellEnd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AG, Thai TN, </w:t>
      </w:r>
      <w:proofErr w:type="spellStart"/>
      <w:r w:rsidRPr="005A5C6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Nduaguba</w:t>
      </w:r>
      <w:proofErr w:type="spellEnd"/>
      <w:r w:rsidRPr="005A5C69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S</w:t>
      </w:r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, et al. Risk of fetal or neonatal death or neonatal intensive care unit admission associated with gadolinium magnetic resonance imaging exposure during pregnancy. </w:t>
      </w:r>
      <w:r w:rsidRPr="005A5C69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Am J </w:t>
      </w:r>
      <w:proofErr w:type="spellStart"/>
      <w:r w:rsidRPr="005A5C69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Obstet</w:t>
      </w:r>
      <w:proofErr w:type="spellEnd"/>
      <w:r w:rsidRPr="005A5C69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 Gynecol</w:t>
      </w:r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. 2023;228(4</w:t>
      </w:r>
      <w:proofErr w:type="gramStart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):465.e</w:t>
      </w:r>
      <w:proofErr w:type="gramEnd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1-465.e11. </w:t>
      </w:r>
      <w:proofErr w:type="gramStart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doi:10.1016/j.ajog</w:t>
      </w:r>
      <w:proofErr w:type="gramEnd"/>
      <w:r w:rsidRPr="005A5C69">
        <w:rPr>
          <w:rFonts w:ascii="Arial" w:hAnsi="Arial" w:cs="Arial"/>
          <w:color w:val="212121"/>
          <w:sz w:val="24"/>
          <w:szCs w:val="24"/>
          <w:shd w:val="clear" w:color="auto" w:fill="FFFFFF"/>
        </w:rPr>
        <w:t>.2022.10.005</w:t>
      </w:r>
    </w:p>
    <w:p w14:paraId="1F7EC233" w14:textId="77777777" w:rsidR="005A5C69" w:rsidRPr="009B6ABE" w:rsidRDefault="005A5C69" w:rsidP="009B6ABE">
      <w:pPr>
        <w:rPr>
          <w:rFonts w:ascii="Arial" w:hAnsi="Arial" w:cs="Arial"/>
          <w:color w:val="F2A068"/>
          <w:sz w:val="24"/>
          <w:szCs w:val="24"/>
        </w:rPr>
      </w:pPr>
    </w:p>
    <w:p w14:paraId="2F31AEFD" w14:textId="71B8CE07" w:rsidR="00242A46" w:rsidRDefault="00242A46" w:rsidP="00242A46">
      <w:pPr>
        <w:spacing w:line="240" w:lineRule="auto"/>
        <w:rPr>
          <w:rFonts w:ascii="Amasis MT Pro" w:hAnsi="Amasis MT Pro"/>
          <w:color w:val="ED7D31" w:themeColor="accent2"/>
          <w:sz w:val="24"/>
          <w:szCs w:val="24"/>
        </w:rPr>
      </w:pPr>
    </w:p>
    <w:p w14:paraId="59C4D3D5" w14:textId="77777777" w:rsidR="009B6ABE" w:rsidRPr="00242A46" w:rsidRDefault="009B6ABE" w:rsidP="00242A46">
      <w:pPr>
        <w:spacing w:line="240" w:lineRule="auto"/>
        <w:rPr>
          <w:rFonts w:ascii="Amasis MT Pro" w:hAnsi="Amasis MT Pro"/>
          <w:color w:val="ED7D31" w:themeColor="accent2"/>
          <w:sz w:val="24"/>
          <w:szCs w:val="24"/>
        </w:rPr>
      </w:pPr>
    </w:p>
    <w:sectPr w:rsidR="009B6ABE" w:rsidRPr="0024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46"/>
    <w:rsid w:val="00242A46"/>
    <w:rsid w:val="004A7EFF"/>
    <w:rsid w:val="005A5C69"/>
    <w:rsid w:val="009B6ABE"/>
    <w:rsid w:val="00F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0FE4"/>
  <w15:chartTrackingRefBased/>
  <w15:docId w15:val="{5D3057F0-6EAA-4178-AED9-073508CD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A46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242A46"/>
    <w:rPr>
      <w:i/>
      <w:iCs/>
    </w:rPr>
  </w:style>
  <w:style w:type="paragraph" w:customStyle="1" w:styleId="elementtoproof">
    <w:name w:val="elementtoproof"/>
    <w:basedOn w:val="Normal"/>
    <w:rsid w:val="009B6AB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doi.org%2F10.1111%2Fcns.14390&amp;data=05%7C02%7Capril.morris2%40hsc.wvu.edu%7C45a7504a9b09407c708208dc1db2c297%7Ca2d1f95f851044248ae15c596bdbd578%7C0%7C0%7C638417900802038033%7CUnknown%7CTWFpbGZsb3d8eyJWIjoiMC4wLjAwMDAiLCJQIjoiV2luMzIiLCJBTiI6Ik1haWwiLCJXVCI6Mn0%3D%7C0%7C%7C%7C&amp;sdata=MR6T5LIts2KqzSKwX1YzNkaeaIuti116%2Fdu6E0Cz%2BQg%3D&amp;reserved=0" TargetMode="External"/><Relationship Id="rId4" Type="http://schemas.openxmlformats.org/officeDocument/2006/relationships/hyperlink" Target="https://nam04.safelinks.protection.outlook.com/?url=https%3A%2F%2Fdoi.org%2F10.1111%2Fcns.14359&amp;data=05%7C02%7Capril.morris2%40hsc.wvu.edu%7C45a7504a9b09407c708208dc1db2c297%7Ca2d1f95f851044248ae15c596bdbd578%7C0%7C0%7C638417900802028464%7CUnknown%7CTWFpbGZsb3d8eyJWIjoiMC4wLjAwMDAiLCJQIjoiV2luMzIiLCJBTiI6Ik1haWwiLCJXVCI6Mn0%3D%7C0%7C%7C%7C&amp;sdata=yWu%2BH%2Bh%2BCSw%2Bz9wY3mYoEgkwFhm7pLD6yKDTbGpA4V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April</dc:creator>
  <cp:keywords/>
  <dc:description/>
  <cp:lastModifiedBy>Morris, April</cp:lastModifiedBy>
  <cp:revision>4</cp:revision>
  <dcterms:created xsi:type="dcterms:W3CDTF">2024-01-25T17:54:00Z</dcterms:created>
  <dcterms:modified xsi:type="dcterms:W3CDTF">2024-01-29T19:21:00Z</dcterms:modified>
</cp:coreProperties>
</file>